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C8AE" w14:textId="2EB768EA" w:rsidR="00C07E5A" w:rsidRDefault="00854842" w:rsidP="00EC73C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High-</w:t>
      </w:r>
      <w:r w:rsidR="005E6654">
        <w:rPr>
          <w:rFonts w:ascii="Verdana" w:hAnsi="Verdana" w:cstheme="minorHAnsi"/>
          <w:b/>
          <w:color w:val="002060"/>
          <w:sz w:val="32"/>
          <w:szCs w:val="32"/>
        </w:rPr>
        <w:t>E</w:t>
      </w:r>
      <w:r>
        <w:rPr>
          <w:rFonts w:ascii="Verdana" w:hAnsi="Verdana" w:cstheme="minorHAnsi"/>
          <w:b/>
          <w:color w:val="002060"/>
          <w:sz w:val="32"/>
          <w:szCs w:val="32"/>
        </w:rPr>
        <w:t>nd Package</w:t>
      </w:r>
      <w:r w:rsidR="009339BE">
        <w:rPr>
          <w:rFonts w:ascii="Verdana" w:hAnsi="Verdana" w:cstheme="minorHAnsi"/>
          <w:b/>
          <w:color w:val="002060"/>
          <w:sz w:val="32"/>
          <w:szCs w:val="32"/>
        </w:rPr>
        <w:t xml:space="preserve"> Pricing</w:t>
      </w:r>
      <w:r w:rsidR="00A85648">
        <w:rPr>
          <w:rFonts w:ascii="Verdana" w:hAnsi="Verdana" w:cstheme="minorHAnsi"/>
          <w:b/>
          <w:color w:val="002060"/>
          <w:sz w:val="32"/>
          <w:szCs w:val="32"/>
        </w:rPr>
        <w:t xml:space="preserve"> Assembl</w:t>
      </w:r>
      <w:r w:rsidR="00EC73CA">
        <w:rPr>
          <w:rFonts w:ascii="Verdana" w:hAnsi="Verdana" w:cstheme="minorHAnsi"/>
          <w:b/>
          <w:color w:val="002060"/>
          <w:sz w:val="32"/>
          <w:szCs w:val="32"/>
        </w:rPr>
        <w:t>y</w:t>
      </w:r>
    </w:p>
    <w:p w14:paraId="4D40B0C0" w14:textId="77777777" w:rsidR="00EC73CA" w:rsidRPr="00EC73CA" w:rsidRDefault="00EC73CA" w:rsidP="00124A7B">
      <w:pPr>
        <w:pStyle w:val="Subtitle"/>
      </w:pPr>
      <w:bookmarkStart w:id="0" w:name="_GoBack"/>
      <w:bookmarkEnd w:id="0"/>
    </w:p>
    <w:p w14:paraId="249FCCF9" w14:textId="5DAF971B" w:rsidR="00AF51D7" w:rsidRDefault="00D15340" w:rsidP="00AF51D7">
      <w:pPr>
        <w:spacing w:line="360" w:lineRule="auto"/>
        <w:rPr>
          <w:rFonts w:ascii="Verdana" w:hAnsi="Verdana"/>
        </w:rPr>
      </w:pPr>
      <w:r w:rsidRPr="009A4571">
        <w:rPr>
          <w:rFonts w:ascii="Verdana" w:hAnsi="Verdana"/>
          <w:b/>
          <w:u w:val="single"/>
        </w:rPr>
        <w:t>Step #1</w:t>
      </w:r>
      <w:r w:rsidR="00AF51D7" w:rsidRPr="009A4571">
        <w:rPr>
          <w:rFonts w:ascii="Verdana" w:hAnsi="Verdana"/>
          <w:b/>
        </w:rPr>
        <w:t>:</w:t>
      </w:r>
      <w:r w:rsidR="00AF51D7">
        <w:rPr>
          <w:rFonts w:ascii="Verdana" w:hAnsi="Verdana"/>
        </w:rPr>
        <w:t xml:space="preserve"> D</w:t>
      </w:r>
      <w:r w:rsidRPr="00AF51D7">
        <w:rPr>
          <w:rFonts w:ascii="Verdana" w:hAnsi="Verdana"/>
        </w:rPr>
        <w:t xml:space="preserve">ecide what will be the </w:t>
      </w:r>
      <w:r w:rsidRPr="00AF51D7">
        <w:rPr>
          <w:rFonts w:ascii="Verdana" w:hAnsi="Verdana"/>
          <w:highlight w:val="cyan"/>
        </w:rPr>
        <w:t>“full price” of your package</w:t>
      </w:r>
      <w:r w:rsidRPr="00AF51D7">
        <w:rPr>
          <w:rFonts w:ascii="Verdana" w:hAnsi="Verdana"/>
        </w:rPr>
        <w:t xml:space="preserve"> </w:t>
      </w:r>
    </w:p>
    <w:p w14:paraId="7D226DEB" w14:textId="3E5774C7" w:rsidR="00746A40" w:rsidRDefault="00746A40" w:rsidP="00AF51D7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This number is the same or a little less than the VALUE of your Package.</w:t>
      </w:r>
    </w:p>
    <w:p w14:paraId="07F10110" w14:textId="40C2A57F" w:rsidR="009A4571" w:rsidRDefault="00BF7CCE" w:rsidP="00D15340">
      <w:pPr>
        <w:spacing w:line="360" w:lineRule="auto"/>
        <w:rPr>
          <w:rFonts w:ascii="Verdana" w:hAnsi="Verdana"/>
          <w:b/>
          <w:color w:val="0070C0"/>
        </w:rPr>
      </w:pPr>
      <w:r w:rsidRPr="00BF7CCE">
        <w:rPr>
          <w:rFonts w:ascii="Verdana" w:hAnsi="Verdana"/>
          <w:b/>
          <w:color w:val="0070C0"/>
        </w:rPr>
        <w:t>Full Pay Investment is $</w:t>
      </w:r>
    </w:p>
    <w:p w14:paraId="0653D9F3" w14:textId="77777777" w:rsidR="00D23D8B" w:rsidRPr="00BF7CCE" w:rsidRDefault="00D23D8B" w:rsidP="00D15340">
      <w:pPr>
        <w:spacing w:line="360" w:lineRule="auto"/>
        <w:rPr>
          <w:rFonts w:ascii="Verdana" w:hAnsi="Verdana"/>
          <w:b/>
          <w:color w:val="0070C0"/>
        </w:rPr>
      </w:pPr>
    </w:p>
    <w:p w14:paraId="30FB1D4E" w14:textId="73F134F0" w:rsidR="00D15340" w:rsidRPr="00BF7CCE" w:rsidRDefault="00BF7CCE" w:rsidP="00BF7CCE">
      <w:pPr>
        <w:spacing w:line="360" w:lineRule="auto"/>
        <w:rPr>
          <w:rFonts w:ascii="Verdana" w:hAnsi="Verdana"/>
        </w:rPr>
      </w:pPr>
      <w:r w:rsidRPr="009A4571">
        <w:rPr>
          <w:rFonts w:ascii="Verdana" w:hAnsi="Verdana"/>
          <w:b/>
          <w:u w:val="single"/>
        </w:rPr>
        <w:t>Step #2:</w:t>
      </w:r>
      <w:r>
        <w:rPr>
          <w:rFonts w:ascii="Verdana" w:hAnsi="Verdana"/>
        </w:rPr>
        <w:t xml:space="preserve"> D</w:t>
      </w:r>
      <w:r w:rsidR="00D15340" w:rsidRPr="00BF7CCE">
        <w:rPr>
          <w:rFonts w:ascii="Verdana" w:hAnsi="Verdana"/>
        </w:rPr>
        <w:t xml:space="preserve">ecide if you are going to extend to your client some </w:t>
      </w:r>
      <w:r w:rsidR="00D15340" w:rsidRPr="00BF7CCE">
        <w:rPr>
          <w:rFonts w:ascii="Verdana" w:hAnsi="Verdana"/>
          <w:highlight w:val="cyan"/>
        </w:rPr>
        <w:t>savings on your full price</w:t>
      </w:r>
      <w:r w:rsidR="00D15340" w:rsidRPr="00BF7CCE">
        <w:rPr>
          <w:rFonts w:ascii="Verdana" w:hAnsi="Verdana"/>
        </w:rPr>
        <w:t xml:space="preserve"> if they decided to pay you in full right now (vs next week</w:t>
      </w:r>
      <w:r w:rsidR="001D1694">
        <w:rPr>
          <w:rFonts w:ascii="Verdana" w:hAnsi="Verdana"/>
        </w:rPr>
        <w:t>,</w:t>
      </w:r>
      <w:r w:rsidR="00D15340" w:rsidRPr="00BF7CCE">
        <w:rPr>
          <w:rFonts w:ascii="Verdana" w:hAnsi="Verdana"/>
        </w:rPr>
        <w:t xml:space="preserve"> or in a month).</w:t>
      </w:r>
    </w:p>
    <w:p w14:paraId="6C79374E" w14:textId="77777777" w:rsidR="00D166E4" w:rsidRDefault="00D15340" w:rsidP="00D15340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D166E4">
        <w:rPr>
          <w:rFonts w:ascii="Verdana" w:hAnsi="Verdana"/>
        </w:rPr>
        <w:t>This is completely up to you – you are the boss of your business.</w:t>
      </w:r>
    </w:p>
    <w:p w14:paraId="4EA0C30B" w14:textId="194DD024" w:rsidR="00D166E4" w:rsidRDefault="00D15340" w:rsidP="00D15340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D166E4">
        <w:rPr>
          <w:rFonts w:ascii="Verdana" w:hAnsi="Verdana"/>
        </w:rPr>
        <w:t>This is the amount of money that you</w:t>
      </w:r>
      <w:r w:rsidR="00B82C6F">
        <w:rPr>
          <w:rFonts w:ascii="Verdana" w:hAnsi="Verdana"/>
        </w:rPr>
        <w:t xml:space="preserve"> </w:t>
      </w:r>
      <w:r w:rsidRPr="00D166E4">
        <w:rPr>
          <w:rFonts w:ascii="Verdana" w:hAnsi="Verdana"/>
        </w:rPr>
        <w:t xml:space="preserve">decide to </w:t>
      </w:r>
      <w:r w:rsidRPr="00B82C6F">
        <w:rPr>
          <w:rFonts w:ascii="Verdana" w:hAnsi="Verdana"/>
          <w:b/>
          <w:i/>
        </w:rPr>
        <w:t>reduce</w:t>
      </w:r>
      <w:r w:rsidRPr="00D166E4">
        <w:rPr>
          <w:rFonts w:ascii="Verdana" w:hAnsi="Verdana"/>
        </w:rPr>
        <w:t xml:space="preserve"> your full price by.</w:t>
      </w:r>
    </w:p>
    <w:p w14:paraId="18A051A7" w14:textId="77777777" w:rsidR="00361532" w:rsidRDefault="00D166E4" w:rsidP="00D15340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</w:rPr>
      </w:pPr>
      <w:r w:rsidRPr="00D166E4">
        <w:rPr>
          <w:rFonts w:ascii="Verdana" w:hAnsi="Verdana"/>
        </w:rPr>
        <w:t xml:space="preserve">If </w:t>
      </w:r>
      <w:r w:rsidR="00D15340" w:rsidRPr="00D166E4">
        <w:rPr>
          <w:rFonts w:ascii="Verdana" w:hAnsi="Verdana"/>
        </w:rPr>
        <w:t>you choose to offer this “savings” option to your clients, this will become the LOWEST amount you will receive for your package – there are not going to be any other reductions.</w:t>
      </w:r>
    </w:p>
    <w:p w14:paraId="2EA927E4" w14:textId="77777777" w:rsidR="000733A7" w:rsidRPr="00CC0BED" w:rsidRDefault="00361532" w:rsidP="00D15340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/>
        </w:rPr>
      </w:pPr>
      <w:r w:rsidRPr="00CC0BED">
        <w:rPr>
          <w:rFonts w:ascii="Verdana" w:hAnsi="Verdana"/>
          <w:b/>
        </w:rPr>
        <w:t xml:space="preserve">FULL PRICE </w:t>
      </w:r>
      <w:r w:rsidR="00D15340" w:rsidRPr="00CC0BED">
        <w:rPr>
          <w:rFonts w:ascii="Verdana" w:hAnsi="Verdana"/>
          <w:b/>
        </w:rPr>
        <w:t xml:space="preserve">– </w:t>
      </w:r>
      <w:r w:rsidRPr="00CC0BED">
        <w:rPr>
          <w:rFonts w:ascii="Verdana" w:hAnsi="Verdana"/>
          <w:b/>
        </w:rPr>
        <w:t>SAVINGS</w:t>
      </w:r>
      <w:r w:rsidR="00D15340" w:rsidRPr="00CC0BED">
        <w:rPr>
          <w:rFonts w:ascii="Verdana" w:hAnsi="Verdana"/>
          <w:b/>
        </w:rPr>
        <w:t xml:space="preserve"> = </w:t>
      </w:r>
      <w:r w:rsidR="000733A7" w:rsidRPr="00CC0BED">
        <w:rPr>
          <w:rFonts w:ascii="Verdana" w:hAnsi="Verdana"/>
          <w:b/>
        </w:rPr>
        <w:t>FULL PRICE WITH SAVINGS</w:t>
      </w:r>
    </w:p>
    <w:p w14:paraId="1C2CC368" w14:textId="21D729F6" w:rsidR="00D15340" w:rsidRPr="000733A7" w:rsidRDefault="000733A7" w:rsidP="00D15340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t</w:t>
      </w:r>
      <w:r w:rsidR="00D15340" w:rsidRPr="000733A7">
        <w:rPr>
          <w:rFonts w:ascii="Verdana" w:hAnsi="Verdana"/>
        </w:rPr>
        <w:t xml:space="preserve">his amount </w:t>
      </w:r>
      <w:r>
        <w:rPr>
          <w:rFonts w:ascii="Verdana" w:hAnsi="Verdana"/>
        </w:rPr>
        <w:t>must feel</w:t>
      </w:r>
      <w:r w:rsidR="00D15340" w:rsidRPr="000733A7">
        <w:rPr>
          <w:rFonts w:ascii="Verdana" w:hAnsi="Verdana"/>
        </w:rPr>
        <w:t xml:space="preserve"> acceptable to you. If it feels too low, you can do one of two things: either </w:t>
      </w:r>
      <w:r w:rsidR="00D15340" w:rsidRPr="000733A7">
        <w:rPr>
          <w:rFonts w:ascii="Verdana" w:hAnsi="Verdana"/>
          <w:b/>
        </w:rPr>
        <w:t>lower</w:t>
      </w:r>
      <w:r w:rsidR="00D15340" w:rsidRPr="000733A7">
        <w:rPr>
          <w:rFonts w:ascii="Verdana" w:hAnsi="Verdana"/>
        </w:rPr>
        <w:t xml:space="preserve"> the </w:t>
      </w:r>
      <w:r w:rsidR="00D15340" w:rsidRPr="00047E01">
        <w:rPr>
          <w:rFonts w:ascii="Verdana" w:hAnsi="Verdana"/>
          <w:i/>
        </w:rPr>
        <w:t>savings amount</w:t>
      </w:r>
      <w:r w:rsidR="00D15340" w:rsidRPr="000733A7">
        <w:rPr>
          <w:rFonts w:ascii="Verdana" w:hAnsi="Verdana"/>
        </w:rPr>
        <w:t xml:space="preserve">, or </w:t>
      </w:r>
      <w:r w:rsidR="00D15340" w:rsidRPr="000733A7">
        <w:rPr>
          <w:rFonts w:ascii="Verdana" w:hAnsi="Verdana"/>
          <w:b/>
        </w:rPr>
        <w:t>raise</w:t>
      </w:r>
      <w:r w:rsidR="00D15340" w:rsidRPr="000733A7">
        <w:rPr>
          <w:rFonts w:ascii="Verdana" w:hAnsi="Verdana"/>
        </w:rPr>
        <w:t xml:space="preserve"> your </w:t>
      </w:r>
      <w:r w:rsidR="00D15340" w:rsidRPr="00047E01">
        <w:rPr>
          <w:rFonts w:ascii="Verdana" w:hAnsi="Verdana"/>
          <w:i/>
        </w:rPr>
        <w:t>full price</w:t>
      </w:r>
      <w:r w:rsidR="00D15340" w:rsidRPr="000733A7">
        <w:rPr>
          <w:rFonts w:ascii="Verdana" w:hAnsi="Verdana"/>
        </w:rPr>
        <w:t>.</w:t>
      </w:r>
    </w:p>
    <w:p w14:paraId="7CE2786B" w14:textId="77777777" w:rsidR="00CC0BED" w:rsidRDefault="00CC0BED" w:rsidP="00941C1B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Savings $</w:t>
      </w:r>
    </w:p>
    <w:p w14:paraId="4C42BCE8" w14:textId="49FDEB63" w:rsidR="00941C1B" w:rsidRPr="00941C1B" w:rsidRDefault="00941C1B" w:rsidP="00941C1B">
      <w:pPr>
        <w:spacing w:line="360" w:lineRule="auto"/>
        <w:rPr>
          <w:rFonts w:ascii="Verdana" w:hAnsi="Verdana"/>
          <w:b/>
          <w:color w:val="0070C0"/>
        </w:rPr>
      </w:pPr>
      <w:r w:rsidRPr="00941C1B">
        <w:rPr>
          <w:rFonts w:ascii="Verdana" w:hAnsi="Verdana"/>
          <w:b/>
          <w:color w:val="0070C0"/>
        </w:rPr>
        <w:t>Full Pay</w:t>
      </w:r>
      <w:r>
        <w:rPr>
          <w:rFonts w:ascii="Verdana" w:hAnsi="Verdana"/>
          <w:b/>
          <w:color w:val="0070C0"/>
        </w:rPr>
        <w:t xml:space="preserve"> with Savings</w:t>
      </w:r>
      <w:r w:rsidR="006F23DE">
        <w:rPr>
          <w:rFonts w:ascii="Verdana" w:hAnsi="Verdana"/>
          <w:b/>
          <w:color w:val="0070C0"/>
        </w:rPr>
        <w:t xml:space="preserve"> (in one payment) </w:t>
      </w:r>
      <w:r w:rsidRPr="00941C1B">
        <w:rPr>
          <w:rFonts w:ascii="Verdana" w:hAnsi="Verdana"/>
          <w:b/>
          <w:color w:val="0070C0"/>
        </w:rPr>
        <w:t xml:space="preserve"> is $</w:t>
      </w:r>
    </w:p>
    <w:p w14:paraId="0A1A5159" w14:textId="77777777" w:rsidR="00FB6A97" w:rsidRDefault="00FB6A97" w:rsidP="00FB6A97">
      <w:pPr>
        <w:spacing w:line="360" w:lineRule="auto"/>
        <w:rPr>
          <w:rFonts w:ascii="Verdana" w:hAnsi="Verdana"/>
        </w:rPr>
      </w:pPr>
    </w:p>
    <w:p w14:paraId="52FE2B3B" w14:textId="61C19005" w:rsidR="00D15340" w:rsidRPr="00FB6A97" w:rsidRDefault="00FB6A97" w:rsidP="00FB6A97">
      <w:pPr>
        <w:spacing w:line="360" w:lineRule="auto"/>
        <w:rPr>
          <w:rFonts w:ascii="Verdana" w:hAnsi="Verdana"/>
          <w:highlight w:val="cyan"/>
        </w:rPr>
      </w:pPr>
      <w:r w:rsidRPr="00FB6A97">
        <w:rPr>
          <w:rFonts w:ascii="Verdana" w:hAnsi="Verdana"/>
          <w:b/>
          <w:u w:val="single"/>
        </w:rPr>
        <w:t>Step #3:</w:t>
      </w:r>
      <w:r>
        <w:rPr>
          <w:rFonts w:ascii="Verdana" w:hAnsi="Verdana"/>
        </w:rPr>
        <w:t xml:space="preserve"> D</w:t>
      </w:r>
      <w:r w:rsidR="00D15340" w:rsidRPr="00FB6A97">
        <w:rPr>
          <w:rFonts w:ascii="Verdana" w:hAnsi="Verdana"/>
        </w:rPr>
        <w:t xml:space="preserve">ecide on the </w:t>
      </w:r>
      <w:r w:rsidR="00D15340" w:rsidRPr="00FB6A97">
        <w:rPr>
          <w:rFonts w:ascii="Verdana" w:hAnsi="Verdana"/>
          <w:highlight w:val="cyan"/>
        </w:rPr>
        <w:t>Payment Plan</w:t>
      </w:r>
    </w:p>
    <w:p w14:paraId="7F5D2413" w14:textId="77777777" w:rsidR="00914631" w:rsidRDefault="00D15340" w:rsidP="00D15340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BC0829">
        <w:rPr>
          <w:rFonts w:ascii="Verdana" w:hAnsi="Verdana"/>
        </w:rPr>
        <w:t>Payment plan always should have an additional change – a “curtesy cost” on top of full pay because you are waiting for their payments, managing these payments, and there is always a risk of not getting paid.</w:t>
      </w:r>
    </w:p>
    <w:p w14:paraId="00A76392" w14:textId="36E76528" w:rsidR="00D15340" w:rsidRDefault="00D15340" w:rsidP="00D15340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914631">
        <w:rPr>
          <w:rFonts w:ascii="Verdana" w:hAnsi="Verdana"/>
        </w:rPr>
        <w:t xml:space="preserve">Typically </w:t>
      </w:r>
      <w:r w:rsidR="00914631">
        <w:rPr>
          <w:rFonts w:ascii="Verdana" w:hAnsi="Verdana"/>
        </w:rPr>
        <w:t>this “curtesy cost”</w:t>
      </w:r>
      <w:r w:rsidRPr="00914631">
        <w:rPr>
          <w:rFonts w:ascii="Verdana" w:hAnsi="Verdana"/>
        </w:rPr>
        <w:t xml:space="preserve"> is 10% of the full amount, but it can be as much as 20% if you want to discourage payment plans and encourage pay-in-full.</w:t>
      </w:r>
    </w:p>
    <w:p w14:paraId="66208D0A" w14:textId="09BA1D7C" w:rsidR="00C43B7F" w:rsidRPr="00C43B7F" w:rsidRDefault="00C43B7F" w:rsidP="00D15340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  <w:b/>
        </w:rPr>
      </w:pPr>
      <w:r w:rsidRPr="00C43B7F">
        <w:rPr>
          <w:rFonts w:ascii="Verdana" w:hAnsi="Verdana"/>
          <w:b/>
        </w:rPr>
        <w:t>Full Pay + 10% = Payment Plan Investment</w:t>
      </w:r>
    </w:p>
    <w:p w14:paraId="45F0BE41" w14:textId="3CDD24F8" w:rsidR="00075631" w:rsidRPr="00075631" w:rsidRDefault="00075631" w:rsidP="00075631">
      <w:pPr>
        <w:pStyle w:val="ListParagraph"/>
        <w:numPr>
          <w:ilvl w:val="0"/>
          <w:numId w:val="24"/>
        </w:numPr>
        <w:spacing w:line="360" w:lineRule="auto"/>
        <w:rPr>
          <w:rFonts w:ascii="Verdana" w:hAnsi="Verdana"/>
        </w:rPr>
      </w:pPr>
      <w:r w:rsidRPr="00075631">
        <w:rPr>
          <w:rFonts w:ascii="Verdana" w:hAnsi="Verdana"/>
        </w:rPr>
        <w:t xml:space="preserve">I do not recommend a Payment plan on anything lower than a $1000 </w:t>
      </w:r>
      <w:r w:rsidR="00846CB8">
        <w:rPr>
          <w:rFonts w:ascii="Verdana" w:hAnsi="Verdana"/>
        </w:rPr>
        <w:t>or shorter than 3 months</w:t>
      </w:r>
      <w:r w:rsidRPr="00075631">
        <w:rPr>
          <w:rFonts w:ascii="Verdana" w:hAnsi="Verdana"/>
        </w:rPr>
        <w:t>.</w:t>
      </w:r>
    </w:p>
    <w:p w14:paraId="55673C2D" w14:textId="45DAE5F7" w:rsidR="00704F18" w:rsidRDefault="00466E3B" w:rsidP="00704F18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lastRenderedPageBreak/>
        <w:t>Payment Plan Investment</w:t>
      </w:r>
      <w:r w:rsidR="006F23DE">
        <w:rPr>
          <w:rFonts w:ascii="Verdana" w:hAnsi="Verdana"/>
          <w:b/>
          <w:color w:val="0070C0"/>
        </w:rPr>
        <w:t xml:space="preserve"> (in deposit + monthly) </w:t>
      </w:r>
      <w:r w:rsidR="00075631" w:rsidRPr="00941C1B">
        <w:rPr>
          <w:rFonts w:ascii="Verdana" w:hAnsi="Verdana"/>
          <w:b/>
          <w:color w:val="0070C0"/>
        </w:rPr>
        <w:t xml:space="preserve"> is $</w:t>
      </w:r>
    </w:p>
    <w:p w14:paraId="53956B64" w14:textId="77777777" w:rsidR="00846CB8" w:rsidRPr="00D23D8B" w:rsidRDefault="00846CB8" w:rsidP="00704F18">
      <w:pPr>
        <w:spacing w:line="360" w:lineRule="auto"/>
        <w:rPr>
          <w:rFonts w:ascii="Verdana" w:hAnsi="Verdana"/>
          <w:b/>
          <w:color w:val="0070C0"/>
        </w:rPr>
      </w:pPr>
    </w:p>
    <w:p w14:paraId="30A38406" w14:textId="6646BE42" w:rsidR="00D15340" w:rsidRPr="00704F18" w:rsidRDefault="00704F18" w:rsidP="00704F18">
      <w:pPr>
        <w:spacing w:line="360" w:lineRule="auto"/>
        <w:rPr>
          <w:rFonts w:ascii="Verdana" w:hAnsi="Verdana"/>
        </w:rPr>
      </w:pPr>
      <w:r w:rsidRPr="00075631">
        <w:rPr>
          <w:rFonts w:ascii="Verdana" w:hAnsi="Verdana"/>
          <w:b/>
          <w:u w:val="single"/>
        </w:rPr>
        <w:t>Step #4:</w:t>
      </w:r>
      <w:r>
        <w:rPr>
          <w:rFonts w:ascii="Verdana" w:hAnsi="Verdana"/>
        </w:rPr>
        <w:t xml:space="preserve"> Decide </w:t>
      </w:r>
      <w:r w:rsidR="00D15340" w:rsidRPr="00704F18">
        <w:rPr>
          <w:rFonts w:ascii="Verdana" w:hAnsi="Verdana"/>
        </w:rPr>
        <w:t xml:space="preserve">on the </w:t>
      </w:r>
      <w:r w:rsidR="00D15340" w:rsidRPr="00704F18">
        <w:rPr>
          <w:rFonts w:ascii="Verdana" w:hAnsi="Verdana"/>
          <w:highlight w:val="cyan"/>
        </w:rPr>
        <w:t>Deposit for the Payment plan</w:t>
      </w:r>
      <w:r w:rsidR="00D15340" w:rsidRPr="00704F18">
        <w:rPr>
          <w:rFonts w:ascii="Verdana" w:hAnsi="Verdana"/>
        </w:rPr>
        <w:t xml:space="preserve"> </w:t>
      </w:r>
    </w:p>
    <w:p w14:paraId="5C3839F3" w14:textId="07CF7EFC" w:rsidR="00D15340" w:rsidRPr="00AA0CE8" w:rsidRDefault="00D15340" w:rsidP="00D15340">
      <w:pPr>
        <w:pStyle w:val="ListParagraph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AA0CE8">
        <w:rPr>
          <w:rFonts w:ascii="Verdana" w:hAnsi="Verdana"/>
        </w:rPr>
        <w:t xml:space="preserve">The deposit should be between 30-50% of the total full pay amount. </w:t>
      </w:r>
      <w:r w:rsidR="00AA0CE8">
        <w:rPr>
          <w:rFonts w:ascii="Verdana" w:hAnsi="Verdana"/>
        </w:rPr>
        <w:t>I</w:t>
      </w:r>
      <w:r w:rsidRPr="00AA0CE8">
        <w:rPr>
          <w:rFonts w:ascii="Verdana" w:hAnsi="Verdana"/>
        </w:rPr>
        <w:t>t signifies honoring your client’s commitment to the program.</w:t>
      </w:r>
    </w:p>
    <w:p w14:paraId="1A07A63B" w14:textId="1D5C46E4" w:rsidR="00D97BAB" w:rsidRDefault="00D97BAB" w:rsidP="00D15340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Deposit $</w:t>
      </w:r>
    </w:p>
    <w:p w14:paraId="781862DB" w14:textId="77777777" w:rsidR="007143B4" w:rsidRPr="00D23D8B" w:rsidRDefault="007143B4" w:rsidP="00D15340">
      <w:pPr>
        <w:spacing w:line="360" w:lineRule="auto"/>
        <w:rPr>
          <w:rFonts w:ascii="Verdana" w:hAnsi="Verdana"/>
          <w:b/>
          <w:color w:val="0070C0"/>
        </w:rPr>
      </w:pPr>
    </w:p>
    <w:p w14:paraId="49895243" w14:textId="77777777" w:rsidR="00404DA9" w:rsidRDefault="00D97BAB" w:rsidP="00404DA9">
      <w:pPr>
        <w:spacing w:line="360" w:lineRule="auto"/>
        <w:rPr>
          <w:rFonts w:ascii="Verdana" w:hAnsi="Verdana"/>
        </w:rPr>
      </w:pPr>
      <w:r w:rsidRPr="00E33E0B">
        <w:rPr>
          <w:rFonts w:ascii="Verdana" w:hAnsi="Verdana"/>
          <w:b/>
          <w:u w:val="single"/>
        </w:rPr>
        <w:t>Step #5:</w:t>
      </w:r>
      <w:r>
        <w:rPr>
          <w:rFonts w:ascii="Verdana" w:hAnsi="Verdana"/>
        </w:rPr>
        <w:t xml:space="preserve"> Decide </w:t>
      </w:r>
      <w:r w:rsidR="002923F1">
        <w:rPr>
          <w:rFonts w:ascii="Verdana" w:hAnsi="Verdana"/>
        </w:rPr>
        <w:t>the rest of the Payment Plan.</w:t>
      </w:r>
      <w:r w:rsidR="00404DA9">
        <w:rPr>
          <w:rFonts w:ascii="Verdana" w:hAnsi="Verdana"/>
        </w:rPr>
        <w:t xml:space="preserve"> </w:t>
      </w:r>
    </w:p>
    <w:p w14:paraId="0787E680" w14:textId="3EFB4B6C" w:rsidR="002923F1" w:rsidRPr="00E33E0B" w:rsidRDefault="002923F1" w:rsidP="00404DA9">
      <w:pPr>
        <w:spacing w:line="360" w:lineRule="auto"/>
        <w:rPr>
          <w:rFonts w:ascii="Verdana" w:hAnsi="Verdana"/>
          <w:b/>
        </w:rPr>
      </w:pPr>
      <w:r w:rsidRPr="00E33E0B">
        <w:rPr>
          <w:rFonts w:ascii="Verdana" w:hAnsi="Verdana"/>
          <w:b/>
        </w:rPr>
        <w:t xml:space="preserve">Payment Plan Investment </w:t>
      </w:r>
      <w:r w:rsidR="00FE00FC" w:rsidRPr="00E33E0B">
        <w:rPr>
          <w:rFonts w:ascii="Verdana" w:hAnsi="Verdana"/>
          <w:b/>
        </w:rPr>
        <w:t>–</w:t>
      </w:r>
      <w:r w:rsidRPr="00E33E0B">
        <w:rPr>
          <w:rFonts w:ascii="Verdana" w:hAnsi="Verdana"/>
          <w:b/>
        </w:rPr>
        <w:t xml:space="preserve"> </w:t>
      </w:r>
      <w:r w:rsidR="00FE00FC" w:rsidRPr="00E33E0B">
        <w:rPr>
          <w:rFonts w:ascii="Verdana" w:hAnsi="Verdana"/>
          <w:b/>
        </w:rPr>
        <w:t>Deposit = Balance</w:t>
      </w:r>
    </w:p>
    <w:p w14:paraId="3CF0D7F6" w14:textId="750C9688" w:rsidR="00FE00FC" w:rsidRDefault="00FE00FC" w:rsidP="002923F1">
      <w:pPr>
        <w:pStyle w:val="ListParagraph"/>
        <w:numPr>
          <w:ilvl w:val="0"/>
          <w:numId w:val="2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Decide by how many payments you want to divide this Balance</w:t>
      </w:r>
    </w:p>
    <w:p w14:paraId="7EF7C6F4" w14:textId="755A29A8" w:rsidR="00E33E0B" w:rsidRPr="002923F1" w:rsidRDefault="00E33E0B" w:rsidP="002923F1">
      <w:pPr>
        <w:pStyle w:val="ListParagraph"/>
        <w:numPr>
          <w:ilvl w:val="0"/>
          <w:numId w:val="25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Calculate the payments.</w:t>
      </w:r>
    </w:p>
    <w:p w14:paraId="4E0D1454" w14:textId="65C334ED" w:rsidR="00C90732" w:rsidRDefault="00C90732" w:rsidP="00C90732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Balance</w:t>
      </w:r>
      <w:r w:rsidRPr="00C90732">
        <w:rPr>
          <w:rFonts w:ascii="Verdana" w:hAnsi="Verdana"/>
          <w:b/>
          <w:color w:val="0070C0"/>
        </w:rPr>
        <w:t xml:space="preserve"> $</w:t>
      </w:r>
    </w:p>
    <w:p w14:paraId="0CD248E9" w14:textId="22DF1D66" w:rsidR="00C90732" w:rsidRDefault="00C90732" w:rsidP="00C90732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Number of Payments:</w:t>
      </w:r>
    </w:p>
    <w:p w14:paraId="3C795CB2" w14:textId="630BE977" w:rsidR="00D15340" w:rsidRDefault="00C90732" w:rsidP="00D15340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Monthly Payment $</w:t>
      </w:r>
    </w:p>
    <w:p w14:paraId="5B086D9F" w14:textId="6D62531C" w:rsidR="00404DA9" w:rsidRDefault="00404DA9" w:rsidP="00D15340">
      <w:pPr>
        <w:spacing w:line="360" w:lineRule="auto"/>
        <w:rPr>
          <w:rFonts w:ascii="Verdana" w:hAnsi="Verdana"/>
          <w:b/>
          <w:color w:val="0070C0"/>
        </w:rPr>
      </w:pPr>
    </w:p>
    <w:p w14:paraId="36DE4D67" w14:textId="7F638849" w:rsidR="003114A2" w:rsidRDefault="003114A2" w:rsidP="003114A2">
      <w:pPr>
        <w:spacing w:line="360" w:lineRule="auto"/>
        <w:rPr>
          <w:rFonts w:ascii="Verdana" w:hAnsi="Verdana"/>
        </w:rPr>
      </w:pPr>
      <w:r w:rsidRPr="00E33E0B">
        <w:rPr>
          <w:rFonts w:ascii="Verdana" w:hAnsi="Verdana"/>
          <w:b/>
          <w:u w:val="single"/>
        </w:rPr>
        <w:t>Step #</w:t>
      </w:r>
      <w:r>
        <w:rPr>
          <w:rFonts w:ascii="Verdana" w:hAnsi="Verdana"/>
          <w:b/>
          <w:u w:val="single"/>
        </w:rPr>
        <w:t>6</w:t>
      </w:r>
      <w:r w:rsidRPr="00E33E0B">
        <w:rPr>
          <w:rFonts w:ascii="Verdana" w:hAnsi="Verdana"/>
          <w:b/>
          <w:u w:val="single"/>
        </w:rPr>
        <w:t>:</w:t>
      </w:r>
      <w:r>
        <w:rPr>
          <w:rFonts w:ascii="Verdana" w:hAnsi="Verdana"/>
        </w:rPr>
        <w:t xml:space="preserve"> </w:t>
      </w:r>
      <w:r w:rsidR="00810359">
        <w:rPr>
          <w:rFonts w:ascii="Verdana" w:hAnsi="Verdana"/>
        </w:rPr>
        <w:t>write the Balance that the client will pay if they want to pay the total after the deposit at once.</w:t>
      </w:r>
      <w:r w:rsidR="0089609E">
        <w:rPr>
          <w:rFonts w:ascii="Verdana" w:hAnsi="Verdana"/>
        </w:rPr>
        <w:t xml:space="preserve"> This is if the client want</w:t>
      </w:r>
      <w:r w:rsidR="00ED717F">
        <w:rPr>
          <w:rFonts w:ascii="Verdana" w:hAnsi="Verdana"/>
        </w:rPr>
        <w:t>s</w:t>
      </w:r>
      <w:r w:rsidR="0089609E">
        <w:rPr>
          <w:rFonts w:ascii="Verdana" w:hAnsi="Verdana"/>
        </w:rPr>
        <w:t xml:space="preserve"> to pay deposit now and the rest of the balance within 48 hours.</w:t>
      </w:r>
    </w:p>
    <w:p w14:paraId="5DA3DCDC" w14:textId="40B16494" w:rsidR="00246AAA" w:rsidRPr="006F23DE" w:rsidRDefault="0057012C" w:rsidP="003114A2">
      <w:pPr>
        <w:spacing w:line="360" w:lineRule="auto"/>
        <w:rPr>
          <w:rFonts w:ascii="Verdana" w:hAnsi="Verdana"/>
          <w:b/>
          <w:color w:val="0070C0"/>
        </w:rPr>
      </w:pPr>
      <w:r w:rsidRPr="00BF7CCE">
        <w:rPr>
          <w:rFonts w:ascii="Verdana" w:hAnsi="Verdana"/>
          <w:b/>
          <w:color w:val="0070C0"/>
        </w:rPr>
        <w:t xml:space="preserve">Full Pay Investment </w:t>
      </w:r>
      <w:r w:rsidR="006F23DE">
        <w:rPr>
          <w:rFonts w:ascii="Verdana" w:hAnsi="Verdana"/>
          <w:b/>
          <w:color w:val="0070C0"/>
        </w:rPr>
        <w:t xml:space="preserve">(in 2 payments) </w:t>
      </w:r>
      <w:r w:rsidRPr="00BF7CCE">
        <w:rPr>
          <w:rFonts w:ascii="Verdana" w:hAnsi="Verdana"/>
          <w:b/>
          <w:color w:val="0070C0"/>
        </w:rPr>
        <w:t>is $</w:t>
      </w:r>
    </w:p>
    <w:p w14:paraId="385B8311" w14:textId="77777777" w:rsidR="00246AAA" w:rsidRDefault="00246AAA" w:rsidP="00246AAA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Deposit $</w:t>
      </w:r>
    </w:p>
    <w:p w14:paraId="4FFA1E6A" w14:textId="2E80F7B7" w:rsidR="00404DA9" w:rsidRDefault="00246AAA" w:rsidP="00D15340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Balance</w:t>
      </w:r>
      <w:r w:rsidRPr="00C90732">
        <w:rPr>
          <w:rFonts w:ascii="Verdana" w:hAnsi="Verdana"/>
          <w:b/>
          <w:color w:val="0070C0"/>
        </w:rPr>
        <w:t xml:space="preserve"> $</w:t>
      </w:r>
    </w:p>
    <w:p w14:paraId="3CA5A412" w14:textId="45C98420" w:rsidR="00404DA9" w:rsidRDefault="00404DA9" w:rsidP="00D15340">
      <w:pPr>
        <w:spacing w:line="360" w:lineRule="auto"/>
        <w:rPr>
          <w:rFonts w:ascii="Verdana" w:hAnsi="Verdana"/>
          <w:b/>
          <w:color w:val="0070C0"/>
        </w:rPr>
      </w:pPr>
    </w:p>
    <w:p w14:paraId="5EDE9950" w14:textId="77777777" w:rsidR="00EC73CA" w:rsidRDefault="00EC73CA" w:rsidP="00D15340">
      <w:pPr>
        <w:spacing w:line="360" w:lineRule="auto"/>
        <w:rPr>
          <w:rFonts w:ascii="Verdana" w:hAnsi="Verdana"/>
          <w:b/>
          <w:color w:val="0070C0"/>
        </w:rPr>
      </w:pPr>
    </w:p>
    <w:p w14:paraId="3425C0FD" w14:textId="77777777" w:rsidR="00404DA9" w:rsidRDefault="00404DA9" w:rsidP="00404DA9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COMPLETE PACKAGE PRICING</w:t>
      </w:r>
    </w:p>
    <w:p w14:paraId="7FB9DCCA" w14:textId="58AAD0D2" w:rsidR="00404DA9" w:rsidRDefault="00404DA9" w:rsidP="00D15340">
      <w:pPr>
        <w:spacing w:line="360" w:lineRule="auto"/>
        <w:rPr>
          <w:rFonts w:ascii="Verdana" w:hAnsi="Verdana"/>
          <w:b/>
          <w:color w:val="0070C0"/>
        </w:rPr>
      </w:pPr>
    </w:p>
    <w:p w14:paraId="47503A15" w14:textId="77777777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 w:rsidRPr="00BF7CCE">
        <w:rPr>
          <w:rFonts w:ascii="Verdana" w:hAnsi="Verdana"/>
          <w:b/>
          <w:color w:val="0070C0"/>
        </w:rPr>
        <w:t>Full Pay Investment is $</w:t>
      </w:r>
    </w:p>
    <w:p w14:paraId="6BD11B35" w14:textId="77777777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</w:p>
    <w:p w14:paraId="500DA974" w14:textId="77777777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Savings $</w:t>
      </w:r>
    </w:p>
    <w:p w14:paraId="372AA1E1" w14:textId="3B6669AC" w:rsidR="00404DA9" w:rsidRPr="00941C1B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 w:rsidRPr="00941C1B">
        <w:rPr>
          <w:rFonts w:ascii="Verdana" w:hAnsi="Verdana"/>
          <w:b/>
          <w:color w:val="0070C0"/>
        </w:rPr>
        <w:t>Full Pay</w:t>
      </w:r>
      <w:r>
        <w:rPr>
          <w:rFonts w:ascii="Verdana" w:hAnsi="Verdana"/>
          <w:b/>
          <w:color w:val="0070C0"/>
        </w:rPr>
        <w:t xml:space="preserve"> with Savings</w:t>
      </w:r>
      <w:r w:rsidR="00ED717F">
        <w:rPr>
          <w:rFonts w:ascii="Verdana" w:hAnsi="Verdana"/>
          <w:b/>
          <w:color w:val="0070C0"/>
        </w:rPr>
        <w:t xml:space="preserve"> (in one payment)</w:t>
      </w:r>
      <w:r w:rsidRPr="00941C1B">
        <w:rPr>
          <w:rFonts w:ascii="Verdana" w:hAnsi="Verdana"/>
          <w:b/>
          <w:color w:val="0070C0"/>
        </w:rPr>
        <w:t xml:space="preserve"> is $</w:t>
      </w:r>
    </w:p>
    <w:p w14:paraId="79910D4D" w14:textId="77777777" w:rsidR="00404DA9" w:rsidRDefault="00404DA9" w:rsidP="00404DA9">
      <w:pPr>
        <w:spacing w:line="360" w:lineRule="auto"/>
        <w:rPr>
          <w:rFonts w:ascii="Verdana" w:hAnsi="Verdana"/>
        </w:rPr>
      </w:pPr>
    </w:p>
    <w:p w14:paraId="4CB837A3" w14:textId="31E39EF3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Payment Plan Investment</w:t>
      </w:r>
      <w:r w:rsidR="00C07E5A">
        <w:rPr>
          <w:rFonts w:ascii="Verdana" w:hAnsi="Verdana"/>
          <w:b/>
          <w:color w:val="0070C0"/>
        </w:rPr>
        <w:t xml:space="preserve"> (in deposit + monthly)</w:t>
      </w:r>
      <w:r w:rsidRPr="00941C1B">
        <w:rPr>
          <w:rFonts w:ascii="Verdana" w:hAnsi="Verdana"/>
          <w:b/>
          <w:color w:val="0070C0"/>
        </w:rPr>
        <w:t xml:space="preserve"> is $</w:t>
      </w:r>
    </w:p>
    <w:p w14:paraId="07C76E9D" w14:textId="77777777" w:rsidR="00404DA9" w:rsidRPr="00D23D8B" w:rsidRDefault="00404DA9" w:rsidP="00404DA9">
      <w:pPr>
        <w:spacing w:line="360" w:lineRule="auto"/>
        <w:rPr>
          <w:rFonts w:ascii="Verdana" w:hAnsi="Verdana"/>
          <w:b/>
          <w:color w:val="0070C0"/>
        </w:rPr>
      </w:pPr>
    </w:p>
    <w:p w14:paraId="4115AA3F" w14:textId="511330C8" w:rsidR="00404DA9" w:rsidRPr="00D23D8B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Deposit $</w:t>
      </w:r>
    </w:p>
    <w:p w14:paraId="2E8B9B36" w14:textId="2070807B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Balance</w:t>
      </w:r>
      <w:r w:rsidRPr="00C90732">
        <w:rPr>
          <w:rFonts w:ascii="Verdana" w:hAnsi="Verdana"/>
          <w:b/>
          <w:color w:val="0070C0"/>
        </w:rPr>
        <w:t xml:space="preserve"> $</w:t>
      </w:r>
    </w:p>
    <w:p w14:paraId="36B6DE25" w14:textId="77777777" w:rsidR="00404DA9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Number of Payments:</w:t>
      </w:r>
    </w:p>
    <w:p w14:paraId="207502D1" w14:textId="77777777" w:rsidR="00404DA9" w:rsidRPr="00D23D8B" w:rsidRDefault="00404DA9" w:rsidP="00404DA9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Monthly Payment $</w:t>
      </w:r>
    </w:p>
    <w:p w14:paraId="0B369073" w14:textId="48D99C1A" w:rsidR="00404DA9" w:rsidRDefault="00404DA9" w:rsidP="00D15340">
      <w:pPr>
        <w:spacing w:line="360" w:lineRule="auto"/>
        <w:rPr>
          <w:rFonts w:ascii="Verdana" w:hAnsi="Verdana"/>
          <w:b/>
          <w:color w:val="0070C0"/>
        </w:rPr>
      </w:pPr>
    </w:p>
    <w:p w14:paraId="2D51ECE4" w14:textId="77777777" w:rsidR="00C07E5A" w:rsidRPr="006F23DE" w:rsidRDefault="00C07E5A" w:rsidP="00C07E5A">
      <w:pPr>
        <w:spacing w:line="360" w:lineRule="auto"/>
        <w:rPr>
          <w:rFonts w:ascii="Verdana" w:hAnsi="Verdana"/>
          <w:b/>
          <w:color w:val="0070C0"/>
        </w:rPr>
      </w:pPr>
      <w:r w:rsidRPr="00BF7CCE">
        <w:rPr>
          <w:rFonts w:ascii="Verdana" w:hAnsi="Verdana"/>
          <w:b/>
          <w:color w:val="0070C0"/>
        </w:rPr>
        <w:t xml:space="preserve">Full Pay Investment </w:t>
      </w:r>
      <w:r>
        <w:rPr>
          <w:rFonts w:ascii="Verdana" w:hAnsi="Verdana"/>
          <w:b/>
          <w:color w:val="0070C0"/>
        </w:rPr>
        <w:t xml:space="preserve">(in 2 payments) </w:t>
      </w:r>
      <w:r w:rsidRPr="00BF7CCE">
        <w:rPr>
          <w:rFonts w:ascii="Verdana" w:hAnsi="Verdana"/>
          <w:b/>
          <w:color w:val="0070C0"/>
        </w:rPr>
        <w:t>is $</w:t>
      </w:r>
    </w:p>
    <w:p w14:paraId="3AF99F06" w14:textId="77777777" w:rsidR="00C07E5A" w:rsidRDefault="00C07E5A" w:rsidP="00C07E5A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Deposit $</w:t>
      </w:r>
    </w:p>
    <w:p w14:paraId="15568BDD" w14:textId="77777777" w:rsidR="00C07E5A" w:rsidRDefault="00C07E5A" w:rsidP="00C07E5A">
      <w:pPr>
        <w:spacing w:line="360" w:lineRule="auto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>Balance</w:t>
      </w:r>
      <w:r w:rsidRPr="00C90732">
        <w:rPr>
          <w:rFonts w:ascii="Verdana" w:hAnsi="Verdana"/>
          <w:b/>
          <w:color w:val="0070C0"/>
        </w:rPr>
        <w:t xml:space="preserve"> $</w:t>
      </w:r>
    </w:p>
    <w:p w14:paraId="5F46770C" w14:textId="77777777" w:rsidR="00C07E5A" w:rsidRPr="00D23D8B" w:rsidRDefault="00C07E5A" w:rsidP="00D15340">
      <w:pPr>
        <w:spacing w:line="360" w:lineRule="auto"/>
        <w:rPr>
          <w:rFonts w:ascii="Verdana" w:hAnsi="Verdana"/>
          <w:b/>
          <w:color w:val="0070C0"/>
        </w:rPr>
      </w:pPr>
    </w:p>
    <w:sectPr w:rsidR="00C07E5A" w:rsidRPr="00D23D8B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984A" w14:textId="77777777" w:rsidR="00E15444" w:rsidRDefault="00E15444" w:rsidP="0008116A">
      <w:pPr>
        <w:spacing w:after="0" w:line="240" w:lineRule="auto"/>
      </w:pPr>
      <w:r>
        <w:separator/>
      </w:r>
    </w:p>
  </w:endnote>
  <w:endnote w:type="continuationSeparator" w:id="0">
    <w:p w14:paraId="14E9DF0A" w14:textId="77777777" w:rsidR="00E15444" w:rsidRDefault="00E15444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D4C27E2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620859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CD8E9" w14:textId="77777777" w:rsidR="00E15444" w:rsidRDefault="00E15444" w:rsidP="0008116A">
      <w:pPr>
        <w:spacing w:after="0" w:line="240" w:lineRule="auto"/>
      </w:pPr>
      <w:r>
        <w:separator/>
      </w:r>
    </w:p>
  </w:footnote>
  <w:footnote w:type="continuationSeparator" w:id="0">
    <w:p w14:paraId="3941D246" w14:textId="77777777" w:rsidR="00E15444" w:rsidRDefault="00E15444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AF7"/>
    <w:multiLevelType w:val="hybridMultilevel"/>
    <w:tmpl w:val="9F7AB284"/>
    <w:lvl w:ilvl="0" w:tplc="2582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61F2"/>
    <w:multiLevelType w:val="hybridMultilevel"/>
    <w:tmpl w:val="BA584762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772BA"/>
    <w:multiLevelType w:val="hybridMultilevel"/>
    <w:tmpl w:val="03F2CFA4"/>
    <w:lvl w:ilvl="0" w:tplc="B8980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958"/>
    <w:multiLevelType w:val="hybridMultilevel"/>
    <w:tmpl w:val="57E6728C"/>
    <w:lvl w:ilvl="0" w:tplc="0A9A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7B14"/>
    <w:multiLevelType w:val="hybridMultilevel"/>
    <w:tmpl w:val="F76A4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0342D"/>
    <w:multiLevelType w:val="hybridMultilevel"/>
    <w:tmpl w:val="F25420F4"/>
    <w:lvl w:ilvl="0" w:tplc="8B86229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B38A8"/>
    <w:multiLevelType w:val="hybridMultilevel"/>
    <w:tmpl w:val="817C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7E2D"/>
    <w:multiLevelType w:val="hybridMultilevel"/>
    <w:tmpl w:val="C60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84D"/>
    <w:multiLevelType w:val="hybridMultilevel"/>
    <w:tmpl w:val="7F9C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C08"/>
    <w:multiLevelType w:val="hybridMultilevel"/>
    <w:tmpl w:val="930E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602A8"/>
    <w:multiLevelType w:val="hybridMultilevel"/>
    <w:tmpl w:val="F82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2C4B"/>
    <w:multiLevelType w:val="hybridMultilevel"/>
    <w:tmpl w:val="EAA0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42979"/>
    <w:multiLevelType w:val="hybridMultilevel"/>
    <w:tmpl w:val="81A4E188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184B"/>
    <w:multiLevelType w:val="hybridMultilevel"/>
    <w:tmpl w:val="5CE8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D1D3C"/>
    <w:multiLevelType w:val="hybridMultilevel"/>
    <w:tmpl w:val="07441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C7747"/>
    <w:multiLevelType w:val="hybridMultilevel"/>
    <w:tmpl w:val="E292A1E4"/>
    <w:lvl w:ilvl="0" w:tplc="32B22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8320E"/>
    <w:multiLevelType w:val="hybridMultilevel"/>
    <w:tmpl w:val="D7742D3C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A2DF6"/>
    <w:multiLevelType w:val="hybridMultilevel"/>
    <w:tmpl w:val="D1DA3DBE"/>
    <w:lvl w:ilvl="0" w:tplc="C36809F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03D6C"/>
    <w:multiLevelType w:val="hybridMultilevel"/>
    <w:tmpl w:val="16E0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95E54"/>
    <w:multiLevelType w:val="hybridMultilevel"/>
    <w:tmpl w:val="07B63CC0"/>
    <w:lvl w:ilvl="0" w:tplc="F9FC0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30C21"/>
    <w:multiLevelType w:val="hybridMultilevel"/>
    <w:tmpl w:val="2702C088"/>
    <w:lvl w:ilvl="0" w:tplc="D4BA7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51619"/>
    <w:multiLevelType w:val="hybridMultilevel"/>
    <w:tmpl w:val="D4A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46B0E"/>
    <w:multiLevelType w:val="hybridMultilevel"/>
    <w:tmpl w:val="0D08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25872"/>
    <w:multiLevelType w:val="hybridMultilevel"/>
    <w:tmpl w:val="88A0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3"/>
  </w:num>
  <w:num w:numId="5">
    <w:abstractNumId w:val="2"/>
  </w:num>
  <w:num w:numId="6">
    <w:abstractNumId w:val="3"/>
  </w:num>
  <w:num w:numId="7">
    <w:abstractNumId w:val="21"/>
  </w:num>
  <w:num w:numId="8">
    <w:abstractNumId w:val="7"/>
  </w:num>
  <w:num w:numId="9">
    <w:abstractNumId w:val="14"/>
  </w:num>
  <w:num w:numId="10">
    <w:abstractNumId w:val="17"/>
  </w:num>
  <w:num w:numId="11">
    <w:abstractNumId w:val="12"/>
  </w:num>
  <w:num w:numId="12">
    <w:abstractNumId w:val="4"/>
  </w:num>
  <w:num w:numId="13">
    <w:abstractNumId w:val="22"/>
  </w:num>
  <w:num w:numId="14">
    <w:abstractNumId w:val="18"/>
  </w:num>
  <w:num w:numId="15">
    <w:abstractNumId w:val="19"/>
  </w:num>
  <w:num w:numId="16">
    <w:abstractNumId w:val="9"/>
  </w:num>
  <w:num w:numId="17">
    <w:abstractNumId w:val="16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6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0147E"/>
    <w:rsid w:val="000017B8"/>
    <w:rsid w:val="0000497D"/>
    <w:rsid w:val="00010FDF"/>
    <w:rsid w:val="000150B6"/>
    <w:rsid w:val="00021FD0"/>
    <w:rsid w:val="00047E01"/>
    <w:rsid w:val="000733A7"/>
    <w:rsid w:val="00075631"/>
    <w:rsid w:val="0008116A"/>
    <w:rsid w:val="000A155A"/>
    <w:rsid w:val="000A428F"/>
    <w:rsid w:val="000F33EB"/>
    <w:rsid w:val="00117C5E"/>
    <w:rsid w:val="0012277E"/>
    <w:rsid w:val="001239F0"/>
    <w:rsid w:val="00124A7B"/>
    <w:rsid w:val="00161780"/>
    <w:rsid w:val="00180D49"/>
    <w:rsid w:val="001B266E"/>
    <w:rsid w:val="001B65CC"/>
    <w:rsid w:val="001D1694"/>
    <w:rsid w:val="001D3870"/>
    <w:rsid w:val="001E312F"/>
    <w:rsid w:val="001F7B4E"/>
    <w:rsid w:val="00235506"/>
    <w:rsid w:val="00244FE4"/>
    <w:rsid w:val="00246077"/>
    <w:rsid w:val="00246AAA"/>
    <w:rsid w:val="00252312"/>
    <w:rsid w:val="00274E2A"/>
    <w:rsid w:val="00277B10"/>
    <w:rsid w:val="00284C0E"/>
    <w:rsid w:val="002923F1"/>
    <w:rsid w:val="002C706A"/>
    <w:rsid w:val="002D15A8"/>
    <w:rsid w:val="002E4DC4"/>
    <w:rsid w:val="003114A2"/>
    <w:rsid w:val="00324A9C"/>
    <w:rsid w:val="00361532"/>
    <w:rsid w:val="003C1404"/>
    <w:rsid w:val="003C3901"/>
    <w:rsid w:val="00404DA9"/>
    <w:rsid w:val="0043306A"/>
    <w:rsid w:val="00437E54"/>
    <w:rsid w:val="00440407"/>
    <w:rsid w:val="00442E2C"/>
    <w:rsid w:val="0044367B"/>
    <w:rsid w:val="004579E4"/>
    <w:rsid w:val="004668EF"/>
    <w:rsid w:val="00466E3B"/>
    <w:rsid w:val="00494BF2"/>
    <w:rsid w:val="004A267A"/>
    <w:rsid w:val="004C7D65"/>
    <w:rsid w:val="00517CC4"/>
    <w:rsid w:val="00554CF5"/>
    <w:rsid w:val="005555FF"/>
    <w:rsid w:val="0057012C"/>
    <w:rsid w:val="005A1E93"/>
    <w:rsid w:val="005E407B"/>
    <w:rsid w:val="005E6654"/>
    <w:rsid w:val="0061022F"/>
    <w:rsid w:val="00612C82"/>
    <w:rsid w:val="00620859"/>
    <w:rsid w:val="006241D3"/>
    <w:rsid w:val="00635ABB"/>
    <w:rsid w:val="00636EF1"/>
    <w:rsid w:val="00660E0B"/>
    <w:rsid w:val="006636AD"/>
    <w:rsid w:val="006714A5"/>
    <w:rsid w:val="006826B8"/>
    <w:rsid w:val="006A11F2"/>
    <w:rsid w:val="006A1B7C"/>
    <w:rsid w:val="006A5008"/>
    <w:rsid w:val="006B4E7A"/>
    <w:rsid w:val="006D5FD5"/>
    <w:rsid w:val="006F23DE"/>
    <w:rsid w:val="00704F18"/>
    <w:rsid w:val="007143B4"/>
    <w:rsid w:val="00746A40"/>
    <w:rsid w:val="00776286"/>
    <w:rsid w:val="007C5293"/>
    <w:rsid w:val="00810359"/>
    <w:rsid w:val="008209D8"/>
    <w:rsid w:val="008338AF"/>
    <w:rsid w:val="00841459"/>
    <w:rsid w:val="00843559"/>
    <w:rsid w:val="00846CB8"/>
    <w:rsid w:val="00854842"/>
    <w:rsid w:val="00856D5B"/>
    <w:rsid w:val="008715EA"/>
    <w:rsid w:val="0089609E"/>
    <w:rsid w:val="008A2812"/>
    <w:rsid w:val="008B07E9"/>
    <w:rsid w:val="008B1485"/>
    <w:rsid w:val="008B53A3"/>
    <w:rsid w:val="008E2A1E"/>
    <w:rsid w:val="008F05E0"/>
    <w:rsid w:val="00906438"/>
    <w:rsid w:val="00914630"/>
    <w:rsid w:val="00914631"/>
    <w:rsid w:val="009155A9"/>
    <w:rsid w:val="009339BE"/>
    <w:rsid w:val="00941C1B"/>
    <w:rsid w:val="00943A44"/>
    <w:rsid w:val="00962F40"/>
    <w:rsid w:val="00965492"/>
    <w:rsid w:val="0098327D"/>
    <w:rsid w:val="00992DC8"/>
    <w:rsid w:val="009A4571"/>
    <w:rsid w:val="009B736D"/>
    <w:rsid w:val="009D19CA"/>
    <w:rsid w:val="009F37E8"/>
    <w:rsid w:val="00A11E39"/>
    <w:rsid w:val="00A27384"/>
    <w:rsid w:val="00A371DC"/>
    <w:rsid w:val="00A37538"/>
    <w:rsid w:val="00A50FB7"/>
    <w:rsid w:val="00A6499B"/>
    <w:rsid w:val="00A66665"/>
    <w:rsid w:val="00A81DBD"/>
    <w:rsid w:val="00A85648"/>
    <w:rsid w:val="00A90DBA"/>
    <w:rsid w:val="00AA0CE8"/>
    <w:rsid w:val="00AC5B50"/>
    <w:rsid w:val="00AF51D7"/>
    <w:rsid w:val="00B43BB2"/>
    <w:rsid w:val="00B529A9"/>
    <w:rsid w:val="00B57892"/>
    <w:rsid w:val="00B7297D"/>
    <w:rsid w:val="00B82C6F"/>
    <w:rsid w:val="00B84561"/>
    <w:rsid w:val="00BA35BD"/>
    <w:rsid w:val="00BA3F65"/>
    <w:rsid w:val="00BC0829"/>
    <w:rsid w:val="00BC4974"/>
    <w:rsid w:val="00BC6065"/>
    <w:rsid w:val="00BD0EAB"/>
    <w:rsid w:val="00BF0382"/>
    <w:rsid w:val="00BF7CCE"/>
    <w:rsid w:val="00C07E5A"/>
    <w:rsid w:val="00C43363"/>
    <w:rsid w:val="00C43B7F"/>
    <w:rsid w:val="00C90732"/>
    <w:rsid w:val="00CB29EA"/>
    <w:rsid w:val="00CC0BED"/>
    <w:rsid w:val="00CD7D25"/>
    <w:rsid w:val="00D15340"/>
    <w:rsid w:val="00D166E4"/>
    <w:rsid w:val="00D20C50"/>
    <w:rsid w:val="00D23D8B"/>
    <w:rsid w:val="00D324F8"/>
    <w:rsid w:val="00D34269"/>
    <w:rsid w:val="00D42780"/>
    <w:rsid w:val="00D73DC3"/>
    <w:rsid w:val="00D97BAB"/>
    <w:rsid w:val="00DA2447"/>
    <w:rsid w:val="00DB2EBC"/>
    <w:rsid w:val="00DC7444"/>
    <w:rsid w:val="00DD128C"/>
    <w:rsid w:val="00DE5CDC"/>
    <w:rsid w:val="00E12984"/>
    <w:rsid w:val="00E15444"/>
    <w:rsid w:val="00E2199A"/>
    <w:rsid w:val="00E21C1D"/>
    <w:rsid w:val="00E2322B"/>
    <w:rsid w:val="00E23234"/>
    <w:rsid w:val="00E27096"/>
    <w:rsid w:val="00E33E0B"/>
    <w:rsid w:val="00E63212"/>
    <w:rsid w:val="00E71271"/>
    <w:rsid w:val="00E806D0"/>
    <w:rsid w:val="00EA424F"/>
    <w:rsid w:val="00EA69C7"/>
    <w:rsid w:val="00EB653C"/>
    <w:rsid w:val="00EC73CA"/>
    <w:rsid w:val="00ED717F"/>
    <w:rsid w:val="00EF4FE2"/>
    <w:rsid w:val="00F04EDA"/>
    <w:rsid w:val="00F06B02"/>
    <w:rsid w:val="00F55747"/>
    <w:rsid w:val="00F71A03"/>
    <w:rsid w:val="00FA5B32"/>
    <w:rsid w:val="00FA6209"/>
    <w:rsid w:val="00FA7796"/>
    <w:rsid w:val="00FB6A97"/>
    <w:rsid w:val="00FC49B1"/>
    <w:rsid w:val="00FD6CBC"/>
    <w:rsid w:val="00FE00FC"/>
    <w:rsid w:val="00FF2340"/>
    <w:rsid w:val="00FF353D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  <w:style w:type="paragraph" w:styleId="Subtitle">
    <w:name w:val="Subtitle"/>
    <w:basedOn w:val="Normal"/>
    <w:next w:val="Normal"/>
    <w:link w:val="SubtitleChar"/>
    <w:uiPriority w:val="11"/>
    <w:qFormat/>
    <w:rsid w:val="00124A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4A7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188</cp:revision>
  <dcterms:created xsi:type="dcterms:W3CDTF">2019-01-05T07:11:00Z</dcterms:created>
  <dcterms:modified xsi:type="dcterms:W3CDTF">2019-05-01T04:06:00Z</dcterms:modified>
</cp:coreProperties>
</file>